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3310" w14:textId="77777777" w:rsidR="00A6741E" w:rsidRPr="00A6741E" w:rsidRDefault="00A6741E" w:rsidP="00A674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6741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ПОЛОЖЕНИЕ</w:t>
      </w:r>
    </w:p>
    <w:p w14:paraId="5142335B" w14:textId="15A43C97" w:rsidR="00A6741E" w:rsidRDefault="00A6741E" w:rsidP="00A6741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A6741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 проведении городского конкурса детских рисунков и работ начального технического моделирования и конструирования «Сделай сам»</w:t>
      </w:r>
    </w:p>
    <w:p w14:paraId="413DC81A" w14:textId="77777777" w:rsidR="00A6741E" w:rsidRPr="00A6741E" w:rsidRDefault="00A6741E" w:rsidP="00A6741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73B90E62" w14:textId="77777777" w:rsidR="00A6741E" w:rsidRPr="00325753" w:rsidRDefault="00A6741E" w:rsidP="00A6741E">
      <w:pPr>
        <w:numPr>
          <w:ilvl w:val="0"/>
          <w:numId w:val="1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Общие положения</w:t>
      </w:r>
    </w:p>
    <w:p w14:paraId="1D69CE20" w14:textId="77777777" w:rsidR="00A6741E" w:rsidRPr="00325753" w:rsidRDefault="00A6741E" w:rsidP="00A6741E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1.1.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Настоящее Положение определяет порядок организации и проведения городского конкурса детских рисунков и работ начального технического моделирования и конструирования «Сделай сам» (далее – Конкурс), его организационное и методическое обеспечение, порядок участия в мероприятии, требования к работам участников, определение победителей и призеров</w:t>
      </w:r>
      <w:r w:rsidRPr="00325753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.</w:t>
      </w:r>
    </w:p>
    <w:p w14:paraId="7F15534D" w14:textId="77777777" w:rsidR="00A6741E" w:rsidRPr="00325753" w:rsidRDefault="00A6741E" w:rsidP="00A6741E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1.2.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Положение действует на период проведения Конкурса.</w:t>
      </w:r>
    </w:p>
    <w:p w14:paraId="70299B38" w14:textId="77777777" w:rsidR="00A6741E" w:rsidRPr="00325753" w:rsidRDefault="00A6741E" w:rsidP="00A6741E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1.3.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Организаторы Конкурса</w:t>
      </w:r>
    </w:p>
    <w:p w14:paraId="0734A311" w14:textId="77777777" w:rsidR="00A6741E" w:rsidRPr="00325753" w:rsidRDefault="00A6741E" w:rsidP="00A6741E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Учредитель: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09607010" w14:textId="77777777" w:rsidR="00A6741E" w:rsidRPr="00325753" w:rsidRDefault="00A6741E" w:rsidP="00A6741E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Департамент образования Администрации городского округа Самара (далее – Департамент образования).</w:t>
      </w:r>
    </w:p>
    <w:p w14:paraId="53B7C1B8" w14:textId="77777777" w:rsidR="00A6741E" w:rsidRPr="00325753" w:rsidRDefault="00A6741E" w:rsidP="00A6741E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Организатор: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4B8F9A9E" w14:textId="77777777" w:rsidR="00A6741E" w:rsidRPr="00325753" w:rsidRDefault="00A6741E" w:rsidP="00A6741E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муниципальное бюджетное учреждение дополнительного образования «Центр детского творчества «Мастер плюс» городского округа Самара (далее – МБУ ДО «ЦДТ «Мастер плюс» г.о.Самара).</w:t>
      </w:r>
    </w:p>
    <w:p w14:paraId="5F2B7304" w14:textId="77777777" w:rsidR="00A6741E" w:rsidRPr="00325753" w:rsidRDefault="00A6741E" w:rsidP="00A6741E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1.4.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Цели и задачи Конкурса</w:t>
      </w:r>
    </w:p>
    <w:p w14:paraId="20E85591" w14:textId="77777777" w:rsidR="00A6741E" w:rsidRPr="00325753" w:rsidRDefault="00A6741E" w:rsidP="00A6741E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Цель Конкурса – создание условий для выявления и поддержки талантливых учащихся, пропаганды творческих достижений, создания условий для творческого самовыражения детей, через повышение результативности их участия в техническом творчестве.</w:t>
      </w:r>
    </w:p>
    <w:p w14:paraId="0C2771D9" w14:textId="77777777" w:rsidR="00A6741E" w:rsidRPr="00325753" w:rsidRDefault="00A6741E" w:rsidP="00A6741E">
      <w:pPr>
        <w:shd w:val="clear" w:color="auto" w:fill="FFFFFF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Основными задачами Конкурса являются: </w:t>
      </w:r>
    </w:p>
    <w:p w14:paraId="604740F6" w14:textId="77777777" w:rsidR="00A6741E" w:rsidRPr="00325753" w:rsidRDefault="00A6741E" w:rsidP="00A6741E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развитие у учащихся интерес к изучению и освоению конструкций различных технических моделей;</w:t>
      </w:r>
    </w:p>
    <w:p w14:paraId="289400E0" w14:textId="77777777" w:rsidR="00A6741E" w:rsidRPr="00325753" w:rsidRDefault="00A6741E" w:rsidP="00A6741E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привлечение внимания учащихся к достижениям современных конструкторов;</w:t>
      </w:r>
    </w:p>
    <w:p w14:paraId="50F24D3E" w14:textId="77777777" w:rsidR="00A6741E" w:rsidRPr="00325753" w:rsidRDefault="00A6741E" w:rsidP="00A6741E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создание условий для популяризации технического конструирования и моделирования;</w:t>
      </w:r>
    </w:p>
    <w:p w14:paraId="7A8A2261" w14:textId="77777777" w:rsidR="00A6741E" w:rsidRPr="00325753" w:rsidRDefault="00A6741E" w:rsidP="00A6741E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выявление и поддержка талантливых детей, создание условий для их творческого развития; </w:t>
      </w:r>
    </w:p>
    <w:p w14:paraId="2055E1CB" w14:textId="77777777" w:rsidR="00A6741E" w:rsidRPr="00325753" w:rsidRDefault="00A6741E" w:rsidP="00A6741E">
      <w:pPr>
        <w:numPr>
          <w:ilvl w:val="0"/>
          <w:numId w:val="16"/>
        </w:numPr>
        <w:shd w:val="clear" w:color="auto" w:fill="FFFFFF"/>
        <w:suppressAutoHyphens/>
        <w:spacing w:after="0" w:line="240" w:lineRule="auto"/>
        <w:ind w:left="0" w:firstLine="709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повышение стимула обучающихся к регулярным занятиям техническим творчеством.</w:t>
      </w:r>
    </w:p>
    <w:p w14:paraId="19C3FAA5" w14:textId="77777777" w:rsidR="00A6741E" w:rsidRPr="00325753" w:rsidRDefault="00A6741E" w:rsidP="00A6741E">
      <w:pPr>
        <w:numPr>
          <w:ilvl w:val="0"/>
          <w:numId w:val="11"/>
        </w:numPr>
        <w:suppressAutoHyphens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Сроки проведения Конкурса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946"/>
      </w:tblGrid>
      <w:tr w:rsidR="00A6741E" w:rsidRPr="00325753" w14:paraId="450F4309" w14:textId="77777777" w:rsidTr="007C10BF">
        <w:tc>
          <w:tcPr>
            <w:tcW w:w="2518" w:type="dxa"/>
          </w:tcPr>
          <w:p w14:paraId="0E7353E0" w14:textId="77777777" w:rsidR="00A6741E" w:rsidRPr="00325753" w:rsidRDefault="00A6741E" w:rsidP="007C1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15.09 – 01.10.2025</w:t>
            </w:r>
          </w:p>
        </w:tc>
        <w:tc>
          <w:tcPr>
            <w:tcW w:w="6946" w:type="dxa"/>
          </w:tcPr>
          <w:p w14:paraId="79657A3C" w14:textId="77777777" w:rsidR="00A6741E" w:rsidRPr="00325753" w:rsidRDefault="00A6741E" w:rsidP="007C10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Информирование о Конкурсе, рассылка Положения</w:t>
            </w:r>
          </w:p>
        </w:tc>
      </w:tr>
      <w:tr w:rsidR="00A6741E" w:rsidRPr="00325753" w14:paraId="67FC50B5" w14:textId="77777777" w:rsidTr="007C10BF">
        <w:tc>
          <w:tcPr>
            <w:tcW w:w="2518" w:type="dxa"/>
          </w:tcPr>
          <w:p w14:paraId="758B9831" w14:textId="77777777" w:rsidR="00A6741E" w:rsidRPr="00325753" w:rsidRDefault="00A6741E" w:rsidP="007C1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02.10-14.10.2025</w:t>
            </w:r>
          </w:p>
        </w:tc>
        <w:tc>
          <w:tcPr>
            <w:tcW w:w="6946" w:type="dxa"/>
          </w:tcPr>
          <w:p w14:paraId="075A8D89" w14:textId="77777777" w:rsidR="00A6741E" w:rsidRPr="00325753" w:rsidRDefault="00A6741E" w:rsidP="007C10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Подача заявок и конкурсных материалов на </w:t>
            </w:r>
            <w:r w:rsidRPr="00325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электронную почту</w:t>
            </w: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>
              <w:r w:rsidRPr="0032575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deti</w:t>
              </w:r>
              <w:r w:rsidRPr="0032575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-</w:t>
              </w:r>
              <w:r w:rsidRPr="0032575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tv</w:t>
              </w:r>
              <w:r w:rsidRPr="0032575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@</w:t>
              </w:r>
              <w:r w:rsidRPr="0032575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yandex</w:t>
              </w:r>
              <w:r w:rsidRPr="0032575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32575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</w:p>
          <w:p w14:paraId="37F46C74" w14:textId="77777777" w:rsidR="00A6741E" w:rsidRPr="00325753" w:rsidRDefault="00A6741E" w:rsidP="007C10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 разделе «Тема» указать название Конкурса, ОУ. </w:t>
            </w:r>
          </w:p>
          <w:p w14:paraId="36F17402" w14:textId="77777777" w:rsidR="00A6741E" w:rsidRPr="00325753" w:rsidRDefault="00A6741E" w:rsidP="007C10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Например: Конкурс «Сделай сам», МБУ ДО «ЦДТ «Мастер плюс» г.о. Самара</w:t>
            </w:r>
          </w:p>
        </w:tc>
      </w:tr>
      <w:tr w:rsidR="00A6741E" w:rsidRPr="00325753" w14:paraId="59728255" w14:textId="77777777" w:rsidTr="007C10BF">
        <w:tc>
          <w:tcPr>
            <w:tcW w:w="2518" w:type="dxa"/>
          </w:tcPr>
          <w:p w14:paraId="55B123BE" w14:textId="77777777" w:rsidR="00A6741E" w:rsidRPr="00325753" w:rsidRDefault="00A6741E" w:rsidP="007C1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17.10.2025</w:t>
            </w:r>
          </w:p>
        </w:tc>
        <w:tc>
          <w:tcPr>
            <w:tcW w:w="6946" w:type="dxa"/>
          </w:tcPr>
          <w:p w14:paraId="07B510C2" w14:textId="77777777" w:rsidR="00A6741E" w:rsidRPr="00325753" w:rsidRDefault="00A6741E" w:rsidP="007C10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Завоз экспонатов и формирование Конкурса. </w:t>
            </w:r>
          </w:p>
          <w:p w14:paraId="4850A90F" w14:textId="77777777" w:rsidR="00A6741E" w:rsidRPr="00325753" w:rsidRDefault="00A6741E" w:rsidP="007C10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Работы, представленные на Конкурс, должны быть авторскими. Организаторы Конкурса не приветствуют плагиат. Конкурсные работы, поступившие позднее указанного срока, а также с нарушениями, не рассматриваются.</w:t>
            </w:r>
          </w:p>
        </w:tc>
      </w:tr>
      <w:tr w:rsidR="00A6741E" w:rsidRPr="00325753" w14:paraId="7BCA9D09" w14:textId="77777777" w:rsidTr="007C10BF">
        <w:tc>
          <w:tcPr>
            <w:tcW w:w="2518" w:type="dxa"/>
          </w:tcPr>
          <w:p w14:paraId="18FEE793" w14:textId="77777777" w:rsidR="00A6741E" w:rsidRPr="00325753" w:rsidRDefault="00A6741E" w:rsidP="007C1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21.10-24.10.2025</w:t>
            </w:r>
          </w:p>
        </w:tc>
        <w:tc>
          <w:tcPr>
            <w:tcW w:w="6946" w:type="dxa"/>
          </w:tcPr>
          <w:p w14:paraId="0606AD13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Оценивание конкурсных работ жюри.</w:t>
            </w:r>
          </w:p>
          <w:p w14:paraId="492A6DFF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работа жюри по оцениванию конкурсных материалов и заполнению оценочных листов</w:t>
            </w:r>
          </w:p>
        </w:tc>
      </w:tr>
      <w:tr w:rsidR="00A6741E" w:rsidRPr="00325753" w14:paraId="3DCAEF4D" w14:textId="77777777" w:rsidTr="007C10BF">
        <w:tc>
          <w:tcPr>
            <w:tcW w:w="2518" w:type="dxa"/>
          </w:tcPr>
          <w:p w14:paraId="26F75476" w14:textId="77777777" w:rsidR="00A6741E" w:rsidRPr="00325753" w:rsidRDefault="00A6741E" w:rsidP="007C10BF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29.10.2025</w:t>
            </w:r>
          </w:p>
        </w:tc>
        <w:tc>
          <w:tcPr>
            <w:tcW w:w="6946" w:type="dxa"/>
          </w:tcPr>
          <w:p w14:paraId="797005CF" w14:textId="77777777" w:rsidR="00A6741E" w:rsidRPr="00325753" w:rsidRDefault="00A6741E" w:rsidP="007C10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Подведение итогов Конкурса.</w:t>
            </w:r>
          </w:p>
          <w:p w14:paraId="599BD953" w14:textId="77777777" w:rsidR="00A6741E" w:rsidRPr="00325753" w:rsidRDefault="00A6741E" w:rsidP="007C10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Публикация итогов на официальном сайте МБУ ДО «ЦДТ «Мастер плюс» г.о.Самара</w:t>
            </w:r>
            <w:r w:rsidRPr="00325753">
              <w:rPr>
                <w:rFonts w:ascii="Calibri" w:eastAsia="Calibri" w:hAnsi="Calibri" w:cs="Times New Roman"/>
                <w:lang w:eastAsia="ar-SA"/>
              </w:rPr>
              <w:t xml:space="preserve"> </w:t>
            </w:r>
            <w:hyperlink r:id="rId6" w:history="1">
              <w:r w:rsidRPr="0032575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https://cdt-masterplus.ru/</w:t>
              </w:r>
            </w:hyperlink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разделе «Мероприятия. Конкурсы» и на официальной странице МБУ ДО «ЦДТ «Мастер плюс» г.о.Самара в социальной сети ВКонтакте по адресу </w:t>
            </w:r>
            <w:hyperlink r:id="rId7" w:history="1">
              <w:r w:rsidRPr="0032575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ar-SA"/>
                </w:rPr>
                <w:t>https://vk.com/club200841542</w:t>
              </w:r>
            </w:hyperlink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4AED1A32" w14:textId="77777777" w:rsidR="00A6741E" w:rsidRPr="00325753" w:rsidRDefault="00A6741E" w:rsidP="007C10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Подготовка грамот, сертификатов участникам Конкурса.</w:t>
            </w:r>
          </w:p>
          <w:p w14:paraId="0512D03A" w14:textId="77777777" w:rsidR="00A6741E" w:rsidRPr="00325753" w:rsidRDefault="00A6741E" w:rsidP="007C10B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Разбор Конкурса. Вручение грамот и сертификатов участникам.</w:t>
            </w:r>
          </w:p>
        </w:tc>
      </w:tr>
    </w:tbl>
    <w:p w14:paraId="2D4B3996" w14:textId="77777777" w:rsidR="00A6741E" w:rsidRPr="00325753" w:rsidRDefault="00A6741E" w:rsidP="00A6741E">
      <w:pPr>
        <w:suppressAutoHyphens/>
        <w:spacing w:after="0" w:line="240" w:lineRule="auto"/>
        <w:ind w:right="5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3.</w:t>
      </w:r>
      <w:r w:rsidRPr="0032575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Участники Конкурса</w:t>
      </w:r>
    </w:p>
    <w:p w14:paraId="39ECF673" w14:textId="77777777" w:rsidR="00A6741E" w:rsidRPr="00325753" w:rsidRDefault="00A6741E" w:rsidP="00A6741E">
      <w:pPr>
        <w:suppressAutoHyphens/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3.1.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В Конкурсе могут принять участие учащиеся общеобразовательных учреждений и учреждений дополнительного образования городского округа Самара. Возраст участников от 7 до 18 лет (включительно). </w:t>
      </w:r>
    </w:p>
    <w:p w14:paraId="52B77424" w14:textId="77777777" w:rsidR="00A6741E" w:rsidRPr="00325753" w:rsidRDefault="00A6741E" w:rsidP="00A6741E">
      <w:pPr>
        <w:suppressAutoHyphens/>
        <w:spacing w:after="0" w:line="240" w:lineRule="auto"/>
        <w:ind w:left="715" w:right="5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Конкурс проводится в следующих возрастных категориях: </w:t>
      </w:r>
    </w:p>
    <w:p w14:paraId="62EF652A" w14:textId="77777777" w:rsidR="00A6741E" w:rsidRPr="00325753" w:rsidRDefault="00A6741E" w:rsidP="00A6741E">
      <w:pPr>
        <w:numPr>
          <w:ilvl w:val="0"/>
          <w:numId w:val="12"/>
        </w:numPr>
        <w:suppressAutoHyphens/>
        <w:spacing w:after="0" w:line="240" w:lineRule="auto"/>
        <w:ind w:right="50" w:hanging="29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возрастная категория – 7 — 11 лет; </w:t>
      </w:r>
    </w:p>
    <w:p w14:paraId="1508DF2B" w14:textId="77777777" w:rsidR="00A6741E" w:rsidRPr="00325753" w:rsidRDefault="00A6741E" w:rsidP="00A6741E">
      <w:pPr>
        <w:numPr>
          <w:ilvl w:val="0"/>
          <w:numId w:val="12"/>
        </w:numPr>
        <w:suppressAutoHyphens/>
        <w:spacing w:after="0" w:line="240" w:lineRule="auto"/>
        <w:ind w:right="50" w:hanging="29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возрастная категория – 12 — 15 лет; </w:t>
      </w:r>
    </w:p>
    <w:p w14:paraId="10661F1C" w14:textId="77777777" w:rsidR="00A6741E" w:rsidRPr="00325753" w:rsidRDefault="00A6741E" w:rsidP="00A6741E">
      <w:pPr>
        <w:numPr>
          <w:ilvl w:val="0"/>
          <w:numId w:val="12"/>
        </w:numPr>
        <w:suppressAutoHyphens/>
        <w:spacing w:after="0" w:line="240" w:lineRule="auto"/>
        <w:ind w:right="50" w:hanging="29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возрастная категория – 16 — 18 лет  </w:t>
      </w:r>
    </w:p>
    <w:p w14:paraId="38C42846" w14:textId="77777777" w:rsidR="00A6741E" w:rsidRDefault="00A6741E" w:rsidP="00A6741E">
      <w:pPr>
        <w:suppressAutoHyphens/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3.2.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Коллективные работы будут рассматриваться по возрастной категории самого старшего участника.</w:t>
      </w: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849DA9F" w14:textId="77777777" w:rsidR="00A6741E" w:rsidRPr="00325753" w:rsidRDefault="00A6741E" w:rsidP="00A6741E">
      <w:pPr>
        <w:suppressAutoHyphens/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3.3.</w:t>
      </w: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 Конкурс допускается не более трех работ от учреждения. </w:t>
      </w:r>
    </w:p>
    <w:p w14:paraId="2454F3C2" w14:textId="77777777" w:rsidR="00A6741E" w:rsidRPr="00325753" w:rsidRDefault="00A6741E" w:rsidP="00A6741E">
      <w:pPr>
        <w:spacing w:after="0" w:line="240" w:lineRule="auto"/>
        <w:ind w:left="709" w:right="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3.4.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Участники, принимая участие в Конкурсе, соглашаются с условиями и правилами проведения Конкурса, изложенными в Положении. </w:t>
      </w:r>
    </w:p>
    <w:p w14:paraId="6A1825D4" w14:textId="77777777" w:rsidR="00A6741E" w:rsidRPr="00325753" w:rsidRDefault="00A6741E" w:rsidP="00A6741E">
      <w:pPr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3.5.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Участник может обращаться за консультациями, разъяснениями и технической поддержкой по вопросам, связанным с участием в Конкурсе к Организатору. </w:t>
      </w:r>
    </w:p>
    <w:p w14:paraId="3B701360" w14:textId="77777777" w:rsidR="00A6741E" w:rsidRPr="00325753" w:rsidRDefault="00A6741E" w:rsidP="00A6741E">
      <w:pPr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3.6.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Участники соглашаются, что Организаторы могут использовать материалы, полученные в ходе проведения Конкурса по своему усмотрению в некоммерческих рекламных целях, размещать в интернете. </w:t>
      </w:r>
    </w:p>
    <w:p w14:paraId="55A43027" w14:textId="77777777" w:rsidR="00A6741E" w:rsidRPr="00325753" w:rsidRDefault="00A6741E" w:rsidP="00A6741E">
      <w:pPr>
        <w:suppressAutoHyphens/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3.7.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Участники соглашаются, что за использование Организаторами результатов их интеллектуальной деятельности за время участия в Конкурсе они не будут претендовать на получение оплаты (вознаграждения) от Организатора за использование таких результатов.   </w:t>
      </w:r>
    </w:p>
    <w:p w14:paraId="16D81FB0" w14:textId="77777777" w:rsidR="00A6741E" w:rsidRDefault="00A6741E" w:rsidP="00A6741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4.</w:t>
      </w:r>
      <w:r w:rsidRPr="0032575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ab/>
        <w:t>Порядок п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роведения и содержания Конкурса</w:t>
      </w:r>
    </w:p>
    <w:p w14:paraId="7C445C67" w14:textId="77777777" w:rsidR="00A6741E" w:rsidRPr="00D54E8F" w:rsidRDefault="00A6741E" w:rsidP="00A6741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D54E8F">
        <w:rPr>
          <w:rFonts w:ascii="Times New Roman" w:eastAsia="Calibri" w:hAnsi="Times New Roman" w:cs="Times New Roman"/>
          <w:sz w:val="24"/>
          <w:szCs w:val="24"/>
          <w:lang w:eastAsia="ar-SA"/>
        </w:rPr>
        <w:t>.1.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Конкурс проводится в очной форме. </w:t>
      </w:r>
    </w:p>
    <w:p w14:paraId="6599E7D5" w14:textId="77777777" w:rsidR="00A6741E" w:rsidRPr="00325753" w:rsidRDefault="00A6741E" w:rsidP="00A6741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4.2.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Сроки и формат проведения Конкурса могут быть изменены в соответствии с эпидемиологической ситуацией в городе, которая будет наблюдаться на период проведения Конкурса. </w:t>
      </w:r>
    </w:p>
    <w:p w14:paraId="5C5FBF80" w14:textId="77777777" w:rsidR="00A6741E" w:rsidRPr="00325753" w:rsidRDefault="00A6741E" w:rsidP="00A6741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4.3.</w:t>
      </w: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проведения Конкурса создается Оргкомитет из числа сотрудников Центра, задачами которого являются:  </w:t>
      </w:r>
    </w:p>
    <w:p w14:paraId="60428BA2" w14:textId="77777777" w:rsidR="00A6741E" w:rsidRPr="00325753" w:rsidRDefault="00A6741E" w:rsidP="00A6741E">
      <w:pPr>
        <w:numPr>
          <w:ilvl w:val="0"/>
          <w:numId w:val="13"/>
        </w:numPr>
        <w:suppressAutoHyphens/>
        <w:spacing w:after="0" w:line="240" w:lineRule="auto"/>
        <w:ind w:right="50" w:hanging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обеспечить проведение Конкурса в соответствии с настоящим Положением; </w:t>
      </w:r>
    </w:p>
    <w:p w14:paraId="73F3A289" w14:textId="77777777" w:rsidR="00A6741E" w:rsidRPr="00325753" w:rsidRDefault="00A6741E" w:rsidP="00A6741E">
      <w:pPr>
        <w:numPr>
          <w:ilvl w:val="0"/>
          <w:numId w:val="13"/>
        </w:numPr>
        <w:suppressAutoHyphens/>
        <w:spacing w:after="0" w:line="240" w:lineRule="auto"/>
        <w:ind w:right="50" w:hanging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предоставить равные условия для всех участников; </w:t>
      </w:r>
    </w:p>
    <w:p w14:paraId="64AF560E" w14:textId="77777777" w:rsidR="00A6741E" w:rsidRPr="00325753" w:rsidRDefault="00A6741E" w:rsidP="00A6741E">
      <w:pPr>
        <w:numPr>
          <w:ilvl w:val="0"/>
          <w:numId w:val="13"/>
        </w:numPr>
        <w:suppressAutoHyphens/>
        <w:spacing w:after="0" w:line="240" w:lineRule="auto"/>
        <w:ind w:right="50" w:hanging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определить состав экспертного жюри Конкурса и регламент его работы; </w:t>
      </w:r>
    </w:p>
    <w:p w14:paraId="358553B1" w14:textId="77777777" w:rsidR="00A6741E" w:rsidRPr="00325753" w:rsidRDefault="00A6741E" w:rsidP="00A6741E">
      <w:pPr>
        <w:numPr>
          <w:ilvl w:val="0"/>
          <w:numId w:val="13"/>
        </w:numPr>
        <w:suppressAutoHyphens/>
        <w:spacing w:after="0" w:line="240" w:lineRule="auto"/>
        <w:ind w:right="50" w:hanging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разработать критерии оценки выставочных работ участников; </w:t>
      </w:r>
    </w:p>
    <w:p w14:paraId="56E889C3" w14:textId="77777777" w:rsidR="00A6741E" w:rsidRPr="00325753" w:rsidRDefault="00A6741E" w:rsidP="00A6741E">
      <w:pPr>
        <w:numPr>
          <w:ilvl w:val="0"/>
          <w:numId w:val="13"/>
        </w:numPr>
        <w:suppressAutoHyphens/>
        <w:spacing w:after="0" w:line="240" w:lineRule="auto"/>
        <w:ind w:right="50" w:hanging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проанализировать и обобщить итоги Конкурса; </w:t>
      </w:r>
    </w:p>
    <w:p w14:paraId="31F9DD3A" w14:textId="77777777" w:rsidR="00A6741E" w:rsidRDefault="00A6741E" w:rsidP="00A6741E">
      <w:pPr>
        <w:numPr>
          <w:ilvl w:val="0"/>
          <w:numId w:val="13"/>
        </w:numPr>
        <w:suppressAutoHyphens/>
        <w:spacing w:after="0" w:line="240" w:lineRule="auto"/>
        <w:ind w:right="50" w:hanging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наградить участников Конкурса. </w:t>
      </w:r>
    </w:p>
    <w:p w14:paraId="59A8B650" w14:textId="77777777" w:rsidR="00A6741E" w:rsidRPr="00D54E8F" w:rsidRDefault="00A6741E" w:rsidP="00A6741E">
      <w:pPr>
        <w:suppressAutoHyphens/>
        <w:spacing w:after="0" w:line="240" w:lineRule="auto"/>
        <w:ind w:left="705" w:right="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54E8F">
        <w:rPr>
          <w:rFonts w:ascii="Times New Roman" w:eastAsia="Times New Roman" w:hAnsi="Times New Roman" w:cs="Times New Roman"/>
          <w:sz w:val="24"/>
          <w:szCs w:val="24"/>
          <w:lang w:eastAsia="ar-SA"/>
        </w:rPr>
        <w:t>4.4.</w:t>
      </w:r>
      <w:r w:rsidRPr="00D54E8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Жюри Конкурса выполняет следующие функции:  </w:t>
      </w:r>
    </w:p>
    <w:p w14:paraId="3866F667" w14:textId="77777777" w:rsidR="00A6741E" w:rsidRPr="00325753" w:rsidRDefault="00A6741E" w:rsidP="00A6741E">
      <w:pPr>
        <w:numPr>
          <w:ilvl w:val="0"/>
          <w:numId w:val="13"/>
        </w:numPr>
        <w:suppressAutoHyphens/>
        <w:spacing w:after="0" w:line="240" w:lineRule="auto"/>
        <w:ind w:right="50" w:hanging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изучает критерии оценивания, определяет квоту для победителей и призеров мероприятия в соответствии с данным Положением;  </w:t>
      </w:r>
    </w:p>
    <w:p w14:paraId="61079100" w14:textId="77777777" w:rsidR="00A6741E" w:rsidRPr="00325753" w:rsidRDefault="00A6741E" w:rsidP="00A6741E">
      <w:pPr>
        <w:numPr>
          <w:ilvl w:val="0"/>
          <w:numId w:val="13"/>
        </w:numPr>
        <w:suppressAutoHyphens/>
        <w:spacing w:after="0" w:line="240" w:lineRule="auto"/>
        <w:ind w:right="50" w:hanging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осуществляет проверку и оценку результатов;  </w:t>
      </w:r>
    </w:p>
    <w:p w14:paraId="7A52A70E" w14:textId="77777777" w:rsidR="00A6741E" w:rsidRPr="00325753" w:rsidRDefault="00A6741E" w:rsidP="00A6741E">
      <w:pPr>
        <w:numPr>
          <w:ilvl w:val="0"/>
          <w:numId w:val="13"/>
        </w:numPr>
        <w:suppressAutoHyphens/>
        <w:spacing w:after="0" w:line="240" w:lineRule="auto"/>
        <w:ind w:right="50" w:hanging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определяет победителей и призеров городского этапа Конкурса в соответствии с квотой;  </w:t>
      </w:r>
    </w:p>
    <w:p w14:paraId="4FDFC02B" w14:textId="77777777" w:rsidR="00A6741E" w:rsidRDefault="00A6741E" w:rsidP="00A6741E">
      <w:pPr>
        <w:numPr>
          <w:ilvl w:val="0"/>
          <w:numId w:val="13"/>
        </w:numPr>
        <w:suppressAutoHyphens/>
        <w:spacing w:after="0" w:line="240" w:lineRule="auto"/>
        <w:ind w:right="50" w:hanging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оформляет протокол заседания по определению победителей и призеров Конкурса; </w:t>
      </w:r>
    </w:p>
    <w:p w14:paraId="55DC03AB" w14:textId="77777777" w:rsidR="00A6741E" w:rsidRPr="00D54E8F" w:rsidRDefault="00A6741E" w:rsidP="00A6741E">
      <w:pPr>
        <w:suppressAutoHyphens/>
        <w:spacing w:after="0" w:line="240" w:lineRule="auto"/>
        <w:ind w:left="705" w:right="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54E8F">
        <w:rPr>
          <w:rFonts w:ascii="Times New Roman" w:eastAsia="Times New Roman" w:hAnsi="Times New Roman" w:cs="Times New Roman"/>
          <w:sz w:val="24"/>
          <w:szCs w:val="24"/>
          <w:lang w:eastAsia="ar-SA"/>
        </w:rPr>
        <w:t>4.5.</w:t>
      </w:r>
      <w:r w:rsidRPr="00D54E8F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Конкурс проводится по следующим номинациям:   </w:t>
      </w:r>
    </w:p>
    <w:p w14:paraId="74858CFC" w14:textId="77777777" w:rsidR="00A6741E" w:rsidRPr="00325753" w:rsidRDefault="00A6741E" w:rsidP="00A6741E">
      <w:pPr>
        <w:numPr>
          <w:ilvl w:val="0"/>
          <w:numId w:val="13"/>
        </w:numPr>
        <w:suppressAutoHyphens/>
        <w:spacing w:after="0" w:line="240" w:lineRule="auto"/>
        <w:ind w:right="50" w:hanging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изобразительное искусство;</w:t>
      </w:r>
    </w:p>
    <w:p w14:paraId="427EA5E5" w14:textId="77777777" w:rsidR="00A6741E" w:rsidRPr="00325753" w:rsidRDefault="00A6741E" w:rsidP="00A6741E">
      <w:pPr>
        <w:numPr>
          <w:ilvl w:val="0"/>
          <w:numId w:val="13"/>
        </w:numPr>
        <w:suppressAutoHyphens/>
        <w:spacing w:after="0" w:line="240" w:lineRule="auto"/>
        <w:ind w:right="50" w:hanging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начальное техническое моделирование</w:t>
      </w: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FAF0FE5" w14:textId="77777777" w:rsidR="00A6741E" w:rsidRDefault="00A6741E" w:rsidP="00A6741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 w:rsidRPr="003257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Требования к содержанию и оформлению работ участников</w:t>
      </w:r>
    </w:p>
    <w:p w14:paraId="4A018587" w14:textId="77777777" w:rsidR="00A6741E" w:rsidRPr="00325753" w:rsidRDefault="00A6741E" w:rsidP="00A6741E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5.1.</w:t>
      </w: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Темы работ по изобразительному искусству: </w:t>
      </w:r>
    </w:p>
    <w:p w14:paraId="376C74DE" w14:textId="77777777" w:rsidR="00A6741E" w:rsidRPr="00325753" w:rsidRDefault="00A6741E" w:rsidP="00A674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Известные конструкторы Самары;</w:t>
      </w:r>
    </w:p>
    <w:p w14:paraId="56CC46E8" w14:textId="77777777" w:rsidR="00A6741E" w:rsidRPr="00325753" w:rsidRDefault="00A6741E" w:rsidP="00A674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Первые покорители современных машин;</w:t>
      </w:r>
    </w:p>
    <w:p w14:paraId="75C91F73" w14:textId="77777777" w:rsidR="00A6741E" w:rsidRPr="00325753" w:rsidRDefault="00A6741E" w:rsidP="00A674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Наземный вид на колесах;</w:t>
      </w:r>
    </w:p>
    <w:p w14:paraId="3FC87191" w14:textId="77777777" w:rsidR="00A6741E" w:rsidRPr="00325753" w:rsidRDefault="00A6741E" w:rsidP="00A674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Отечественное техническое моделирование в лицах;</w:t>
      </w:r>
    </w:p>
    <w:p w14:paraId="07B9AC02" w14:textId="77777777" w:rsidR="00A6741E" w:rsidRPr="00325753" w:rsidRDefault="00A6741E" w:rsidP="00A674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Путешествие по миру</w:t>
      </w: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9088484" w14:textId="77777777" w:rsidR="00A6741E" w:rsidRPr="00325753" w:rsidRDefault="00A6741E" w:rsidP="00A6741E">
      <w:pPr>
        <w:tabs>
          <w:tab w:val="center" w:pos="888"/>
          <w:tab w:val="center" w:pos="4154"/>
        </w:tabs>
        <w:suppressAutoHyphens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5.2.</w:t>
      </w: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Требования к работам по изобразительному искусству: </w:t>
      </w:r>
    </w:p>
    <w:p w14:paraId="56D0BA35" w14:textId="77777777" w:rsidR="00A6741E" w:rsidRPr="00325753" w:rsidRDefault="00A6741E" w:rsidP="00A6741E">
      <w:pPr>
        <w:numPr>
          <w:ilvl w:val="0"/>
          <w:numId w:val="1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работы должны быть выполнены на бумаге формата А3;</w:t>
      </w:r>
    </w:p>
    <w:p w14:paraId="20845FA5" w14:textId="77777777" w:rsidR="00A6741E" w:rsidRPr="00325753" w:rsidRDefault="00A6741E" w:rsidP="00A6741E">
      <w:pPr>
        <w:numPr>
          <w:ilvl w:val="0"/>
          <w:numId w:val="1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работы могут быть выполнены в любой технике (акварель, гуашь, пастель, цветные карандаши, аппликация, смешанная техника, фломастеры, чернила и т.д.);</w:t>
      </w:r>
    </w:p>
    <w:p w14:paraId="1155EEFF" w14:textId="77777777" w:rsidR="00A6741E" w:rsidRPr="00325753" w:rsidRDefault="00A6741E" w:rsidP="00A6741E">
      <w:pPr>
        <w:numPr>
          <w:ilvl w:val="0"/>
          <w:numId w:val="1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все представленные работы оформляются в бумажное паспарту шириной не более 5 см (не оформленные работы на конкурс </w:t>
      </w:r>
      <w:r w:rsidRPr="00325753">
        <w:rPr>
          <w:rFonts w:ascii="Times New Roman" w:eastAsia="Calibri" w:hAnsi="Times New Roman" w:cs="Times New Roman"/>
          <w:sz w:val="24"/>
          <w:szCs w:val="24"/>
          <w:u w:val="single" w:color="000000"/>
          <w:lang w:eastAsia="ar-SA"/>
        </w:rPr>
        <w:t>не принимаются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);</w:t>
      </w:r>
    </w:p>
    <w:p w14:paraId="28BE6D00" w14:textId="77777777" w:rsidR="00A6741E" w:rsidRPr="00325753" w:rsidRDefault="00A6741E" w:rsidP="00A6741E">
      <w:pPr>
        <w:numPr>
          <w:ilvl w:val="0"/>
          <w:numId w:val="1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в правом нижнем углу лицевой стороны работы на этикетке (Приложение 2) указывается информация об авторе: название работы; техника исполнения; фамилия, имя (полностью) автора работы; возраст; образовательное учреждение (сокращенно), фамилия, имя, отчество (полностью) педагога;</w:t>
      </w:r>
    </w:p>
    <w:p w14:paraId="2C6873F7" w14:textId="77777777" w:rsidR="00A6741E" w:rsidRDefault="00A6741E" w:rsidP="00A6741E">
      <w:pPr>
        <w:numPr>
          <w:ilvl w:val="0"/>
          <w:numId w:val="14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представленные работы, не соответствующие требованиям данного положения, не допускаются и отклоняются по формальному признаку.</w:t>
      </w:r>
    </w:p>
    <w:p w14:paraId="3E3591D6" w14:textId="77777777" w:rsidR="00A6741E" w:rsidRPr="00D54E8F" w:rsidRDefault="00A6741E" w:rsidP="00A6741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54E8F">
        <w:rPr>
          <w:rFonts w:ascii="Times New Roman" w:eastAsia="Times New Roman" w:hAnsi="Times New Roman" w:cs="Times New Roman"/>
          <w:sz w:val="24"/>
          <w:szCs w:val="24"/>
          <w:lang w:eastAsia="ar-SA"/>
        </w:rPr>
        <w:t>5.3.</w:t>
      </w:r>
      <w:r w:rsidRPr="00D54E8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54E8F">
        <w:rPr>
          <w:rFonts w:ascii="Times New Roman" w:eastAsia="Calibri" w:hAnsi="Times New Roman" w:cs="Times New Roman"/>
          <w:sz w:val="24"/>
          <w:szCs w:val="24"/>
          <w:lang w:eastAsia="ar-SA"/>
        </w:rPr>
        <w:t>Темы работ (экспонатов) начального технического моделирования и конструирования:</w:t>
      </w:r>
    </w:p>
    <w:p w14:paraId="2828A70B" w14:textId="77777777" w:rsidR="00A6741E" w:rsidRPr="00325753" w:rsidRDefault="00A6741E" w:rsidP="00A674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Макет (макеты транспорта по различной тематике);</w:t>
      </w:r>
    </w:p>
    <w:p w14:paraId="3A9D24D7" w14:textId="77777777" w:rsidR="00A6741E" w:rsidRDefault="00A6741E" w:rsidP="00A674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Макеты будущего (изготовленные из различного матери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ала, кроме конструкторов Лего).</w:t>
      </w:r>
    </w:p>
    <w:p w14:paraId="399B2FC3" w14:textId="77777777" w:rsidR="00A6741E" w:rsidRPr="00325753" w:rsidRDefault="00A6741E" w:rsidP="00A674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5.4.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Требования к работам начального технического моделирования и конструирования: </w:t>
      </w:r>
    </w:p>
    <w:p w14:paraId="118415A6" w14:textId="77777777" w:rsidR="00A6741E" w:rsidRPr="00325753" w:rsidRDefault="00A6741E" w:rsidP="00A6741E">
      <w:pPr>
        <w:numPr>
          <w:ilvl w:val="0"/>
          <w:numId w:val="15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 Конкурс представляются качественно и эстетично выполненные работы, плотно стоящие на поверхности </w:t>
      </w:r>
    </w:p>
    <w:p w14:paraId="133F3190" w14:textId="77777777" w:rsidR="00A6741E" w:rsidRPr="00325753" w:rsidRDefault="00A6741E" w:rsidP="00A6741E">
      <w:pPr>
        <w:numPr>
          <w:ilvl w:val="0"/>
          <w:numId w:val="15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правом нижнем углу лицевой стороны работы на этикетке (Приложение 2) указывается информация об авторе: название работы; фамилия, имя (полностью) автора работы; возраст; образовательное учреждение (сокращенно), фамилия, имя, отчество (полностью) педагога </w:t>
      </w:r>
    </w:p>
    <w:p w14:paraId="7A5D13E3" w14:textId="77777777" w:rsidR="00A6741E" w:rsidRPr="00325753" w:rsidRDefault="00A6741E" w:rsidP="00A6741E">
      <w:pPr>
        <w:numPr>
          <w:ilvl w:val="0"/>
          <w:numId w:val="15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размер работы не должен быть менее 30 см и более 50 см в высоту </w:t>
      </w:r>
    </w:p>
    <w:p w14:paraId="5FD0DC9B" w14:textId="77777777" w:rsidR="00A6741E" w:rsidRPr="00325753" w:rsidRDefault="00A6741E" w:rsidP="00A6741E">
      <w:pPr>
        <w:numPr>
          <w:ilvl w:val="0"/>
          <w:numId w:val="15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 работе прилагается краткое техническое описание в текстовой форме (справка, информация), где сообщается об идее и практической значимости изготовленной работы. Объем работы – не более 3 страниц, шрифт – Times New </w:t>
      </w:r>
      <w:proofErr w:type="spellStart"/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Roman</w:t>
      </w:r>
      <w:proofErr w:type="spellEnd"/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(размер-14), межстрочный интервал - 1,5, выравнивание - по ширине, поля: верхнее, нижнее, правое, левое - 2 см </w:t>
      </w:r>
    </w:p>
    <w:p w14:paraId="6AAC0AEF" w14:textId="77777777" w:rsidR="00A6741E" w:rsidRPr="00325753" w:rsidRDefault="00A6741E" w:rsidP="00A6741E">
      <w:pPr>
        <w:numPr>
          <w:ilvl w:val="0"/>
          <w:numId w:val="15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представленные материалы, не соответствующие требованиям данного положения, не допускаются и отклоняются по формальному признаку.</w:t>
      </w: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52C70DA" w14:textId="77777777" w:rsidR="00A6741E" w:rsidRPr="00325753" w:rsidRDefault="00A6741E" w:rsidP="00A6741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Критерии оценки работ</w:t>
      </w:r>
    </w:p>
    <w:p w14:paraId="74F248F6" w14:textId="77777777" w:rsidR="00A6741E" w:rsidRPr="00325753" w:rsidRDefault="00A6741E" w:rsidP="00A6741E">
      <w:pPr>
        <w:suppressAutoHyphens/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6.1.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Оценка работ производится по 10-бальной системе </w:t>
      </w:r>
      <w:bookmarkStart w:id="0" w:name="_Hlk176336187"/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по итогам средней суммарной оценки в соответствии с критериями</w:t>
      </w:r>
      <w:bookmarkEnd w:id="0"/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 </w:t>
      </w:r>
    </w:p>
    <w:p w14:paraId="0DE6098B" w14:textId="77777777" w:rsidR="00A6741E" w:rsidRPr="00325753" w:rsidRDefault="00A6741E" w:rsidP="00A6741E">
      <w:pPr>
        <w:tabs>
          <w:tab w:val="center" w:pos="888"/>
          <w:tab w:val="center" w:pos="509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6.2.</w:t>
      </w: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 оценке </w:t>
      </w:r>
      <w:r w:rsidRPr="0032575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изобразительных работ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учитываются следующие критерии: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7"/>
        <w:gridCol w:w="2434"/>
      </w:tblGrid>
      <w:tr w:rsidR="00A6741E" w:rsidRPr="00325753" w14:paraId="6E280232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4D08DCDB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Критерий</w:t>
            </w:r>
          </w:p>
        </w:tc>
        <w:tc>
          <w:tcPr>
            <w:tcW w:w="2434" w:type="dxa"/>
            <w:vAlign w:val="center"/>
          </w:tcPr>
          <w:p w14:paraId="680DA2B6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</w:tc>
      </w:tr>
      <w:tr w:rsidR="00A6741E" w:rsidRPr="00325753" w14:paraId="23F5FBB1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0FE92F74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Оригинальность замысла</w:t>
            </w:r>
          </w:p>
        </w:tc>
        <w:tc>
          <w:tcPr>
            <w:tcW w:w="2434" w:type="dxa"/>
            <w:vAlign w:val="center"/>
          </w:tcPr>
          <w:p w14:paraId="7FCE2F35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A6741E" w:rsidRPr="00325753" w14:paraId="4091E5F1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2EC57D75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Техника исполнения</w:t>
            </w:r>
          </w:p>
        </w:tc>
        <w:tc>
          <w:tcPr>
            <w:tcW w:w="2434" w:type="dxa"/>
          </w:tcPr>
          <w:p w14:paraId="696AC845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A6741E" w:rsidRPr="00325753" w14:paraId="6F923B69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382F3774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Композиция</w:t>
            </w:r>
          </w:p>
        </w:tc>
        <w:tc>
          <w:tcPr>
            <w:tcW w:w="2434" w:type="dxa"/>
          </w:tcPr>
          <w:p w14:paraId="066F1C02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A6741E" w:rsidRPr="00325753" w14:paraId="32F331A6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57FE1E4F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Отражение темы</w:t>
            </w:r>
          </w:p>
        </w:tc>
        <w:tc>
          <w:tcPr>
            <w:tcW w:w="2434" w:type="dxa"/>
          </w:tcPr>
          <w:p w14:paraId="4ADD9D95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A6741E" w:rsidRPr="00325753" w14:paraId="5C1CD00C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36C482F3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Цветовая гамма</w:t>
            </w:r>
          </w:p>
        </w:tc>
        <w:tc>
          <w:tcPr>
            <w:tcW w:w="2434" w:type="dxa"/>
          </w:tcPr>
          <w:p w14:paraId="2BE06F5B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A6741E" w:rsidRPr="00325753" w14:paraId="4E539B7F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58663BF7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Качество исполнения</w:t>
            </w:r>
          </w:p>
        </w:tc>
        <w:tc>
          <w:tcPr>
            <w:tcW w:w="2434" w:type="dxa"/>
          </w:tcPr>
          <w:p w14:paraId="65176A3D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</w:tbl>
    <w:p w14:paraId="78814235" w14:textId="77777777" w:rsidR="00A6741E" w:rsidRPr="00325753" w:rsidRDefault="00A6741E" w:rsidP="00A6741E">
      <w:pPr>
        <w:tabs>
          <w:tab w:val="center" w:pos="888"/>
          <w:tab w:val="center" w:pos="5098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1D5DAC0" w14:textId="77777777" w:rsidR="00A6741E" w:rsidRPr="00325753" w:rsidRDefault="00A6741E" w:rsidP="00A6741E">
      <w:pPr>
        <w:suppressAutoHyphens/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При оценке работы </w:t>
      </w:r>
      <w:r w:rsidRPr="0032575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начального технического моделирования и конструирования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учитываются следующие критерии: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7"/>
        <w:gridCol w:w="2434"/>
      </w:tblGrid>
      <w:tr w:rsidR="00A6741E" w:rsidRPr="00325753" w14:paraId="7D435FAA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5435B604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bookmarkStart w:id="1" w:name="_Hlk176336008"/>
            <w:r w:rsidRPr="003257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Критерии</w:t>
            </w:r>
          </w:p>
        </w:tc>
        <w:tc>
          <w:tcPr>
            <w:tcW w:w="2434" w:type="dxa"/>
            <w:vAlign w:val="center"/>
          </w:tcPr>
          <w:p w14:paraId="2B948F1F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</w:tc>
      </w:tr>
      <w:tr w:rsidR="00A6741E" w:rsidRPr="00325753" w14:paraId="11BBB43B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1CBA00EF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Оригинальность</w:t>
            </w:r>
          </w:p>
        </w:tc>
        <w:tc>
          <w:tcPr>
            <w:tcW w:w="2434" w:type="dxa"/>
          </w:tcPr>
          <w:p w14:paraId="26C29430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A6741E" w:rsidRPr="00325753" w14:paraId="6DAFA6C9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68FDF726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Конструкторская идея</w:t>
            </w:r>
          </w:p>
        </w:tc>
        <w:tc>
          <w:tcPr>
            <w:tcW w:w="2434" w:type="dxa"/>
          </w:tcPr>
          <w:p w14:paraId="71FF6416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A6741E" w:rsidRPr="00325753" w14:paraId="217D482F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069E6489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Творческий замысел</w:t>
            </w:r>
          </w:p>
        </w:tc>
        <w:tc>
          <w:tcPr>
            <w:tcW w:w="2434" w:type="dxa"/>
          </w:tcPr>
          <w:p w14:paraId="05838476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A6741E" w:rsidRPr="00325753" w14:paraId="444574FF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5E46F815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Эстетичность, дизайн</w:t>
            </w:r>
          </w:p>
        </w:tc>
        <w:tc>
          <w:tcPr>
            <w:tcW w:w="2434" w:type="dxa"/>
          </w:tcPr>
          <w:p w14:paraId="63A822A1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A6741E" w:rsidRPr="00325753" w14:paraId="649E19A5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37A633CD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Мастерство и качество изготовления</w:t>
            </w:r>
          </w:p>
        </w:tc>
        <w:tc>
          <w:tcPr>
            <w:tcW w:w="2434" w:type="dxa"/>
          </w:tcPr>
          <w:p w14:paraId="7E1E1F27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A6741E" w:rsidRPr="00325753" w14:paraId="0A17C7CC" w14:textId="77777777" w:rsidTr="007C10BF">
        <w:trPr>
          <w:trHeight w:val="170"/>
        </w:trPr>
        <w:tc>
          <w:tcPr>
            <w:tcW w:w="6917" w:type="dxa"/>
            <w:vAlign w:val="center"/>
          </w:tcPr>
          <w:p w14:paraId="204AC029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Степень сложности</w:t>
            </w:r>
          </w:p>
        </w:tc>
        <w:tc>
          <w:tcPr>
            <w:tcW w:w="2434" w:type="dxa"/>
          </w:tcPr>
          <w:p w14:paraId="6EBAA9FA" w14:textId="77777777" w:rsidR="00A6741E" w:rsidRPr="00325753" w:rsidRDefault="00A6741E" w:rsidP="007C10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</w:tbl>
    <w:bookmarkEnd w:id="1"/>
    <w:p w14:paraId="4D5886D8" w14:textId="77777777" w:rsidR="00A6741E" w:rsidRPr="00325753" w:rsidRDefault="00A6741E" w:rsidP="00A6741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</w:t>
      </w:r>
      <w:r w:rsidRPr="003257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Подведение итогов Конкурса</w:t>
      </w:r>
    </w:p>
    <w:p w14:paraId="5839ECFA" w14:textId="77777777" w:rsidR="00A6741E" w:rsidRPr="00325753" w:rsidRDefault="00A6741E" w:rsidP="00A6741E">
      <w:pPr>
        <w:suppressAutoHyphens/>
        <w:spacing w:after="0" w:line="240" w:lineRule="auto"/>
        <w:ind w:right="5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76336311"/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Победителей и призеров Конкурса определяет жюри.</w:t>
      </w:r>
    </w:p>
    <w:p w14:paraId="41450ADC" w14:textId="77777777" w:rsidR="00A6741E" w:rsidRPr="00325753" w:rsidRDefault="00A6741E" w:rsidP="00A6741E">
      <w:pPr>
        <w:suppressAutoHyphens/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7.1.</w:t>
      </w: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Подведение итогов осуществляется в соответствии с настоящим Положением по каждой номинации конкурса, оформляется протоколом и утверждаются приказом Департамента образования Администрации образования г. о. Самара. </w:t>
      </w:r>
    </w:p>
    <w:p w14:paraId="10BE842C" w14:textId="77777777" w:rsidR="00A6741E" w:rsidRPr="00325753" w:rsidRDefault="00A6741E" w:rsidP="00A6741E">
      <w:pPr>
        <w:suppressAutoHyphens/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данного конкурса и б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ланк сертификата участников </w:t>
      </w: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будут размещены 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в облачном хранилище и на сайте ЦДТ «Мастер плюс»</w:t>
      </w:r>
      <w:r w:rsidRPr="00325753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ar-SA"/>
        </w:rPr>
        <w:t xml:space="preserve"> </w:t>
      </w:r>
      <w:hyperlink r:id="rId8" w:history="1">
        <w:r w:rsidRPr="0032575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https://cdt-masterplus.ru/</w:t>
        </w:r>
      </w:hyperlink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77E15530" w14:textId="77777777" w:rsidR="00A6741E" w:rsidRPr="00325753" w:rsidRDefault="00A6741E" w:rsidP="00A6741E">
      <w:pPr>
        <w:suppressAutoHyphens/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7.2.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Дипломы победителям и призерам за 1-3 место подготавливаются на бланках Департамента образования и вручаются оргкомитетом мероприятия. </w:t>
      </w:r>
    </w:p>
    <w:bookmarkEnd w:id="2"/>
    <w:p w14:paraId="1A8DFE0A" w14:textId="77777777" w:rsidR="00A6741E" w:rsidRPr="00325753" w:rsidRDefault="00A6741E" w:rsidP="00A6741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8.</w:t>
      </w:r>
      <w:r w:rsidRPr="003257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Контакты координаторов Конкурса</w:t>
      </w:r>
    </w:p>
    <w:p w14:paraId="545772D0" w14:textId="77777777" w:rsidR="00A6741E" w:rsidRPr="00325753" w:rsidRDefault="00A6741E" w:rsidP="00A6741E">
      <w:pPr>
        <w:suppressAutoHyphens/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3" w:name="_Hlk176336324"/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8.1.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Функции координаторов Конкурса осуществляет МБУ ДО «ЦДТ «Мастер плюс» г.о. Самара.</w:t>
      </w:r>
    </w:p>
    <w:p w14:paraId="39DC83B5" w14:textId="77777777" w:rsidR="00A6741E" w:rsidRPr="00325753" w:rsidRDefault="00A6741E" w:rsidP="00A6741E">
      <w:pPr>
        <w:suppressAutoHyphens/>
        <w:spacing w:after="0" w:line="240" w:lineRule="auto"/>
        <w:ind w:left="715" w:right="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8.2.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Участники Конкурса могут обращаться за консультативной помощью: </w:t>
      </w:r>
    </w:p>
    <w:p w14:paraId="5BB5910B" w14:textId="77777777" w:rsidR="00A6741E" w:rsidRPr="00325753" w:rsidRDefault="00A6741E" w:rsidP="00A6741E">
      <w:pPr>
        <w:spacing w:after="0" w:line="240" w:lineRule="auto"/>
        <w:ind w:left="709" w:right="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по адресу: г. Самара, ул. Киевская, 10, с 11.00 до 17.00; </w:t>
      </w:r>
    </w:p>
    <w:p w14:paraId="5F8A281D" w14:textId="77777777" w:rsidR="00A6741E" w:rsidRPr="00325753" w:rsidRDefault="00A6741E" w:rsidP="00A6741E">
      <w:pPr>
        <w:spacing w:after="0" w:line="240" w:lineRule="auto"/>
        <w:ind w:left="709" w:right="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по электронной почте: </w:t>
      </w:r>
      <w:hyperlink r:id="rId9" w:history="1">
        <w:r w:rsidRPr="0032575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ar-SA"/>
          </w:rPr>
          <w:t>deti</w:t>
        </w:r>
        <w:r w:rsidRPr="0032575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-</w:t>
        </w:r>
        <w:r w:rsidRPr="0032575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ar-SA"/>
          </w:rPr>
          <w:t>tv</w:t>
        </w:r>
        <w:r w:rsidRPr="0032575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@</w:t>
        </w:r>
        <w:r w:rsidRPr="0032575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ar-SA"/>
          </w:rPr>
          <w:t>yandex</w:t>
        </w:r>
        <w:r w:rsidRPr="0032575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.</w:t>
        </w:r>
        <w:proofErr w:type="spellStart"/>
        <w:r w:rsidRPr="0032575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ar-SA"/>
          </w:rPr>
          <w:t>ru</w:t>
        </w:r>
        <w:proofErr w:type="spellEnd"/>
      </w:hyperlink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 пометкой в теме письма «Конкурс «Сделай сам»;</w:t>
      </w:r>
    </w:p>
    <w:p w14:paraId="5231C790" w14:textId="77777777" w:rsidR="00A6741E" w:rsidRPr="00325753" w:rsidRDefault="00A6741E" w:rsidP="00A6741E">
      <w:pPr>
        <w:spacing w:after="0" w:line="240" w:lineRule="auto"/>
        <w:ind w:left="709" w:right="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по телефону: 8(846)336-47-98 </w:t>
      </w:r>
    </w:p>
    <w:p w14:paraId="5AC1AFC9" w14:textId="77777777" w:rsidR="00A6741E" w:rsidRPr="00325753" w:rsidRDefault="00A6741E" w:rsidP="00A6741E">
      <w:pPr>
        <w:suppressAutoHyphens/>
        <w:spacing w:after="0" w:line="240" w:lineRule="auto"/>
        <w:ind w:right="50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sz w:val="24"/>
          <w:szCs w:val="24"/>
          <w:lang w:eastAsia="ar-SA"/>
        </w:rPr>
        <w:t>8.3.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Ответственными за организационно-методическое сопровождение участников Конкурса являются сотрудники МБУ ДО «ЦДТ «Мастер плюс»: </w:t>
      </w:r>
    </w:p>
    <w:p w14:paraId="53818F01" w14:textId="77777777" w:rsidR="00A6741E" w:rsidRPr="00325753" w:rsidRDefault="00A6741E" w:rsidP="00A6741E">
      <w:pPr>
        <w:suppressAutoHyphens/>
        <w:spacing w:after="0" w:line="240" w:lineRule="auto"/>
        <w:ind w:left="715" w:right="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­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Михеева Татьяна Ивановна, методист, </w:t>
      </w:r>
    </w:p>
    <w:p w14:paraId="2C58032A" w14:textId="77777777" w:rsidR="00A6741E" w:rsidRPr="00325753" w:rsidRDefault="00A6741E" w:rsidP="00A6741E">
      <w:pPr>
        <w:suppressAutoHyphens/>
        <w:spacing w:after="0" w:line="240" w:lineRule="auto"/>
        <w:ind w:left="715" w:right="5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Литвинова Ольга Олеговна, методист.</w:t>
      </w:r>
    </w:p>
    <w:bookmarkEnd w:id="3"/>
    <w:p w14:paraId="477E2804" w14:textId="77777777" w:rsidR="00A6741E" w:rsidRPr="00325753" w:rsidRDefault="00A6741E" w:rsidP="00A6741E">
      <w:pPr>
        <w:suppressAutoHyphens/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DD1FF6A" w14:textId="77777777" w:rsidR="00A6741E" w:rsidRPr="00325753" w:rsidRDefault="00A6741E" w:rsidP="00A6741E">
      <w:pPr>
        <w:suppressAutoHyphens/>
        <w:spacing w:after="0" w:line="240" w:lineRule="auto"/>
        <w:ind w:left="10" w:right="46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Приложение 1 </w:t>
      </w:r>
    </w:p>
    <w:p w14:paraId="0C4056CF" w14:textId="77777777" w:rsidR="00A6741E" w:rsidRPr="00325753" w:rsidRDefault="00A6741E" w:rsidP="00A67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57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</w:t>
      </w:r>
    </w:p>
    <w:p w14:paraId="1B4EF9C0" w14:textId="77777777" w:rsidR="00A6741E" w:rsidRPr="00325753" w:rsidRDefault="00A6741E" w:rsidP="00A67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57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участие в городском конкурсе детских рисунков</w:t>
      </w:r>
    </w:p>
    <w:p w14:paraId="3FCFF738" w14:textId="77777777" w:rsidR="00A6741E" w:rsidRDefault="00A6741E" w:rsidP="00A6741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57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работ начального технического моделирования и конструирования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257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«Сделай сам»</w:t>
      </w:r>
    </w:p>
    <w:p w14:paraId="284BE93A" w14:textId="77777777" w:rsidR="00A6741E" w:rsidRPr="00325753" w:rsidRDefault="00A6741E" w:rsidP="00A6741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257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Номинация: _______________________________________</w:t>
      </w:r>
    </w:p>
    <w:tbl>
      <w:tblPr>
        <w:tblW w:w="9595" w:type="dxa"/>
        <w:tblInd w:w="-16" w:type="dxa"/>
        <w:tblCellMar>
          <w:top w:w="13" w:type="dxa"/>
          <w:right w:w="50" w:type="dxa"/>
        </w:tblCellMar>
        <w:tblLook w:val="04A0" w:firstRow="1" w:lastRow="0" w:firstColumn="1" w:lastColumn="0" w:noHBand="0" w:noVBand="1"/>
      </w:tblPr>
      <w:tblGrid>
        <w:gridCol w:w="851"/>
        <w:gridCol w:w="1738"/>
        <w:gridCol w:w="1505"/>
        <w:gridCol w:w="1642"/>
        <w:gridCol w:w="1328"/>
        <w:gridCol w:w="2531"/>
      </w:tblGrid>
      <w:tr w:rsidR="00A6741E" w:rsidRPr="00325753" w14:paraId="0A657D3A" w14:textId="77777777" w:rsidTr="007C10BF">
        <w:trPr>
          <w:trHeight w:val="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0D4C" w14:textId="77777777" w:rsidR="00A6741E" w:rsidRPr="00325753" w:rsidRDefault="00A6741E" w:rsidP="007C10BF">
            <w:pPr>
              <w:suppressAutoHyphens/>
              <w:spacing w:after="0" w:line="240" w:lineRule="auto"/>
              <w:ind w:right="46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№ </w:t>
            </w:r>
          </w:p>
          <w:p w14:paraId="24EDCB11" w14:textId="77777777" w:rsidR="00A6741E" w:rsidRPr="00325753" w:rsidRDefault="00A6741E" w:rsidP="007C10BF">
            <w:pPr>
              <w:suppressAutoHyphens/>
              <w:spacing w:after="0" w:line="240" w:lineRule="auto"/>
              <w:ind w:right="48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п/п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1655" w14:textId="77777777" w:rsidR="00A6741E" w:rsidRPr="00325753" w:rsidRDefault="00A6741E" w:rsidP="007C10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Название работы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8C7A" w14:textId="77777777" w:rsidR="00A6741E" w:rsidRPr="00325753" w:rsidRDefault="00A6741E" w:rsidP="007C10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Техника исполнения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F6BF" w14:textId="77777777" w:rsidR="00A6741E" w:rsidRPr="00325753" w:rsidRDefault="00A6741E" w:rsidP="007C10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ФИ автора работы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A95F" w14:textId="77777777" w:rsidR="00A6741E" w:rsidRPr="00325753" w:rsidRDefault="00A6741E" w:rsidP="007C10BF">
            <w:pPr>
              <w:suppressAutoHyphens/>
              <w:spacing w:after="0" w:line="240" w:lineRule="auto"/>
              <w:ind w:right="6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Возраст </w:t>
            </w:r>
          </w:p>
          <w:p w14:paraId="390A6CE4" w14:textId="77777777" w:rsidR="00A6741E" w:rsidRPr="00325753" w:rsidRDefault="00A6741E" w:rsidP="007C10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(полных лет)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3653" w14:textId="77777777" w:rsidR="00A6741E" w:rsidRPr="00325753" w:rsidRDefault="00A6741E" w:rsidP="007C10BF">
            <w:pPr>
              <w:suppressAutoHyphens/>
              <w:spacing w:after="0" w:line="240" w:lineRule="auto"/>
              <w:ind w:right="9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ФИО педагога </w:t>
            </w:r>
          </w:p>
          <w:p w14:paraId="033103A5" w14:textId="77777777" w:rsidR="00A6741E" w:rsidRPr="00325753" w:rsidRDefault="00A6741E" w:rsidP="007C10BF">
            <w:pPr>
              <w:suppressAutoHyphens/>
              <w:spacing w:after="0" w:line="240" w:lineRule="auto"/>
              <w:ind w:left="696" w:hanging="254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(полностью), телефон</w:t>
            </w:r>
            <w:r w:rsidRPr="0032575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6741E" w:rsidRPr="00325753" w14:paraId="526758A8" w14:textId="77777777" w:rsidTr="007C10BF">
        <w:trPr>
          <w:trHeight w:val="2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DAF5" w14:textId="77777777" w:rsidR="00A6741E" w:rsidRPr="00325753" w:rsidRDefault="00A6741E" w:rsidP="007C10BF">
            <w:pPr>
              <w:suppressAutoHyphens/>
              <w:spacing w:after="0" w:line="240" w:lineRule="auto"/>
              <w:ind w:left="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E55F" w14:textId="77777777" w:rsidR="00A6741E" w:rsidRPr="00325753" w:rsidRDefault="00A6741E" w:rsidP="007C10BF">
            <w:pPr>
              <w:suppressAutoHyphens/>
              <w:spacing w:after="0" w:line="240" w:lineRule="auto"/>
              <w:ind w:left="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72A9" w14:textId="77777777" w:rsidR="00A6741E" w:rsidRPr="00325753" w:rsidRDefault="00A6741E" w:rsidP="007C10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8EB0" w14:textId="77777777" w:rsidR="00A6741E" w:rsidRPr="00325753" w:rsidRDefault="00A6741E" w:rsidP="007C10BF">
            <w:pPr>
              <w:suppressAutoHyphens/>
              <w:spacing w:after="0" w:line="240" w:lineRule="auto"/>
              <w:ind w:left="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F936" w14:textId="77777777" w:rsidR="00A6741E" w:rsidRPr="00325753" w:rsidRDefault="00A6741E" w:rsidP="007C10BF">
            <w:pPr>
              <w:suppressAutoHyphens/>
              <w:spacing w:after="0" w:line="240" w:lineRule="auto"/>
              <w:ind w:right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6F73" w14:textId="77777777" w:rsidR="00A6741E" w:rsidRPr="00325753" w:rsidRDefault="00A6741E" w:rsidP="007C10BF">
            <w:pPr>
              <w:suppressAutoHyphens/>
              <w:spacing w:after="0" w:line="240" w:lineRule="auto"/>
              <w:ind w:right="2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6741E" w:rsidRPr="00325753" w14:paraId="2EA9A3BF" w14:textId="77777777" w:rsidTr="007C10BF">
        <w:trPr>
          <w:trHeight w:val="2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029D" w14:textId="77777777" w:rsidR="00A6741E" w:rsidRPr="00325753" w:rsidRDefault="00A6741E" w:rsidP="007C10BF">
            <w:pPr>
              <w:suppressAutoHyphens/>
              <w:spacing w:after="0" w:line="240" w:lineRule="auto"/>
              <w:ind w:left="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3C38" w14:textId="77777777" w:rsidR="00A6741E" w:rsidRPr="00325753" w:rsidRDefault="00A6741E" w:rsidP="007C10BF">
            <w:pPr>
              <w:suppressAutoHyphens/>
              <w:spacing w:after="0" w:line="240" w:lineRule="auto"/>
              <w:ind w:left="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FB80" w14:textId="77777777" w:rsidR="00A6741E" w:rsidRPr="00325753" w:rsidRDefault="00A6741E" w:rsidP="007C10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1818" w14:textId="77777777" w:rsidR="00A6741E" w:rsidRPr="00325753" w:rsidRDefault="00A6741E" w:rsidP="007C10BF">
            <w:pPr>
              <w:suppressAutoHyphens/>
              <w:spacing w:after="0" w:line="240" w:lineRule="auto"/>
              <w:ind w:left="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2C36" w14:textId="77777777" w:rsidR="00A6741E" w:rsidRPr="00325753" w:rsidRDefault="00A6741E" w:rsidP="007C10BF">
            <w:pPr>
              <w:suppressAutoHyphens/>
              <w:spacing w:after="0" w:line="240" w:lineRule="auto"/>
              <w:ind w:right="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BEC7" w14:textId="77777777" w:rsidR="00A6741E" w:rsidRPr="00325753" w:rsidRDefault="00A6741E" w:rsidP="007C10BF">
            <w:pPr>
              <w:suppressAutoHyphens/>
              <w:spacing w:after="0" w:line="240" w:lineRule="auto"/>
              <w:ind w:right="2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3CFBACDB" w14:textId="77777777" w:rsidR="00A6741E" w:rsidRPr="00325753" w:rsidRDefault="00A6741E" w:rsidP="00A6741E">
      <w:pPr>
        <w:tabs>
          <w:tab w:val="center" w:pos="1338"/>
          <w:tab w:val="center" w:pos="2833"/>
          <w:tab w:val="center" w:pos="3541"/>
          <w:tab w:val="center" w:pos="4249"/>
          <w:tab w:val="center" w:pos="4957"/>
          <w:tab w:val="center" w:pos="5665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E231890" w14:textId="77777777" w:rsidR="00A6741E" w:rsidRPr="00325753" w:rsidRDefault="00A6741E" w:rsidP="00A6741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3721F55" w14:textId="77777777" w:rsidR="00A6741E" w:rsidRPr="00325753" w:rsidRDefault="00A6741E" w:rsidP="00A6741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Руководитель ОУ                                   </w:t>
      </w:r>
      <w:proofErr w:type="gramStart"/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(</w:t>
      </w:r>
      <w:proofErr w:type="gramEnd"/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подпись)_______________________</w:t>
      </w:r>
    </w:p>
    <w:p w14:paraId="0C28E39D" w14:textId="77777777" w:rsidR="00A6741E" w:rsidRPr="00325753" w:rsidRDefault="00A6741E" w:rsidP="00A6741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7B0A873" w14:textId="77777777" w:rsidR="00A6741E" w:rsidRPr="00325753" w:rsidRDefault="00A6741E" w:rsidP="00A6741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Место печати                                           </w:t>
      </w:r>
      <w:proofErr w:type="gramStart"/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«</w:t>
      </w:r>
      <w:proofErr w:type="gramEnd"/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__</w:t>
      </w:r>
      <w:proofErr w:type="gramStart"/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_»_</w:t>
      </w:r>
      <w:proofErr w:type="gramEnd"/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>_____________2025 г.</w:t>
      </w:r>
    </w:p>
    <w:p w14:paraId="6F3AEFE8" w14:textId="77777777" w:rsidR="00A6741E" w:rsidRPr="00325753" w:rsidRDefault="00A6741E" w:rsidP="00A6741E">
      <w:pPr>
        <w:suppressAutoHyphens/>
        <w:spacing w:after="0" w:line="240" w:lineRule="auto"/>
        <w:ind w:left="142" w:firstLine="142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431296F6" w14:textId="77777777" w:rsidR="00A6741E" w:rsidRPr="00325753" w:rsidRDefault="00A6741E" w:rsidP="00A6741E">
      <w:pPr>
        <w:suppressAutoHyphens/>
        <w:spacing w:after="0" w:line="240" w:lineRule="auto"/>
        <w:ind w:left="936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B3622A0" w14:textId="77777777" w:rsidR="00A6741E" w:rsidRPr="00325753" w:rsidRDefault="00A6741E" w:rsidP="00A6741E">
      <w:pPr>
        <w:suppressAutoHyphens/>
        <w:spacing w:after="0" w:line="240" w:lineRule="auto"/>
        <w:ind w:left="10" w:right="46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Приложение 2</w:t>
      </w:r>
      <w:r w:rsidRPr="003257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26DB2400" w14:textId="77777777" w:rsidR="00A6741E" w:rsidRPr="00325753" w:rsidRDefault="00A6741E" w:rsidP="00A6741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ar-SA"/>
        </w:rPr>
      </w:pPr>
    </w:p>
    <w:p w14:paraId="4000DF9A" w14:textId="77777777" w:rsidR="00A6741E" w:rsidRPr="00325753" w:rsidRDefault="00A6741E" w:rsidP="00A6741E">
      <w:pPr>
        <w:tabs>
          <w:tab w:val="center" w:pos="1514"/>
          <w:tab w:val="center" w:pos="2125"/>
          <w:tab w:val="center" w:pos="2833"/>
          <w:tab w:val="center" w:pos="3819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</w:t>
      </w: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10 см </w:t>
      </w:r>
    </w:p>
    <w:tbl>
      <w:tblPr>
        <w:tblW w:w="5353" w:type="dxa"/>
        <w:tblInd w:w="989" w:type="dxa"/>
        <w:tblCellMar>
          <w:top w:w="1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53"/>
      </w:tblGrid>
      <w:tr w:rsidR="00A6741E" w:rsidRPr="00325753" w14:paraId="3E64CADD" w14:textId="77777777" w:rsidTr="007C10BF">
        <w:trPr>
          <w:trHeight w:val="166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FB59" w14:textId="77777777" w:rsidR="00A6741E" w:rsidRPr="00325753" w:rsidRDefault="00A6741E" w:rsidP="007C10BF">
            <w:pPr>
              <w:suppressAutoHyphens/>
              <w:spacing w:after="0" w:line="240" w:lineRule="auto"/>
              <w:ind w:left="5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144D6E76" w14:textId="77777777" w:rsidR="00A6741E" w:rsidRPr="00325753" w:rsidRDefault="00A6741E" w:rsidP="007C10BF">
            <w:pPr>
              <w:suppressAutoHyphens/>
              <w:spacing w:after="0" w:line="240" w:lineRule="auto"/>
              <w:ind w:left="918" w:right="865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«Сделай сам» (акварель) Иванов Иван, 2 класс, </w:t>
            </w:r>
          </w:p>
          <w:p w14:paraId="79935258" w14:textId="77777777" w:rsidR="00A6741E" w:rsidRPr="00325753" w:rsidRDefault="00A6741E" w:rsidP="007C10B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МБУ ДО «ЦДТ «Мастер плюс» г.о.Самара педагог Иванов Иван Иванович </w:t>
            </w:r>
          </w:p>
          <w:p w14:paraId="23CB03FD" w14:textId="77777777" w:rsidR="00A6741E" w:rsidRPr="00325753" w:rsidRDefault="00A6741E" w:rsidP="007C10BF">
            <w:pPr>
              <w:suppressAutoHyphens/>
              <w:spacing w:after="0" w:line="240" w:lineRule="auto"/>
              <w:ind w:left="84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575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3BC764D7" w14:textId="77777777" w:rsidR="00A6741E" w:rsidRPr="00325753" w:rsidRDefault="00A6741E" w:rsidP="00A6741E">
      <w:pPr>
        <w:suppressAutoHyphens/>
        <w:spacing w:after="0" w:line="240" w:lineRule="auto"/>
        <w:ind w:left="1514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</w:p>
    <w:p w14:paraId="6B745CCD" w14:textId="77777777" w:rsidR="00A6741E" w:rsidRPr="00325753" w:rsidRDefault="00A6741E" w:rsidP="00A6741E">
      <w:pPr>
        <w:suppressAutoHyphens/>
        <w:spacing w:after="0" w:line="240" w:lineRule="auto"/>
        <w:ind w:left="1514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257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60E40D69" w14:textId="77777777" w:rsidR="003B5A6B" w:rsidRDefault="003B5A6B" w:rsidP="003B5A6B">
      <w:pPr>
        <w:spacing w:after="0" w:line="240" w:lineRule="auto"/>
        <w:ind w:left="715" w:right="50" w:hanging="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C0C843" w14:textId="557F275A" w:rsidR="00683CCA" w:rsidRDefault="00683CCA" w:rsidP="003B5A6B">
      <w:pPr>
        <w:spacing w:after="0" w:line="240" w:lineRule="auto"/>
        <w:jc w:val="center"/>
      </w:pPr>
    </w:p>
    <w:sectPr w:rsidR="00683CCA" w:rsidSect="009901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C722F5B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</w:rPr>
    </w:lvl>
  </w:abstractNum>
  <w:abstractNum w:abstractNumId="1" w15:restartNumberingAfterBreak="0">
    <w:nsid w:val="030B58F6"/>
    <w:multiLevelType w:val="hybridMultilevel"/>
    <w:tmpl w:val="49269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79D2"/>
    <w:multiLevelType w:val="hybridMultilevel"/>
    <w:tmpl w:val="69BA74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C9D1570"/>
    <w:multiLevelType w:val="hybridMultilevel"/>
    <w:tmpl w:val="5EC2A3D8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A10EB"/>
    <w:multiLevelType w:val="hybridMultilevel"/>
    <w:tmpl w:val="558E842C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C0B75"/>
    <w:multiLevelType w:val="hybridMultilevel"/>
    <w:tmpl w:val="7398FEB6"/>
    <w:lvl w:ilvl="0" w:tplc="92BEF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03038"/>
    <w:multiLevelType w:val="hybridMultilevel"/>
    <w:tmpl w:val="2D6A9860"/>
    <w:lvl w:ilvl="0" w:tplc="02C6C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3642B7"/>
    <w:multiLevelType w:val="hybridMultilevel"/>
    <w:tmpl w:val="688A0CA8"/>
    <w:styleLink w:val="WWNum21"/>
    <w:lvl w:ilvl="0" w:tplc="DB2CE3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A1FC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AF4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68A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946D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9898A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3ED92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882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CE9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7D3052"/>
    <w:multiLevelType w:val="hybridMultilevel"/>
    <w:tmpl w:val="CEE6E622"/>
    <w:lvl w:ilvl="0" w:tplc="466291C2">
      <w:start w:val="1"/>
      <w:numFmt w:val="bullet"/>
      <w:lvlText w:val="-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96EA18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565F2A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FA2E5E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20152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2320E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C0808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87A9C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6D104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5B1F8C"/>
    <w:multiLevelType w:val="hybridMultilevel"/>
    <w:tmpl w:val="F5A699CA"/>
    <w:lvl w:ilvl="0" w:tplc="8A56A3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40C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2418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001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AF6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2E1A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E5A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A2AD6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E27B8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04082A"/>
    <w:multiLevelType w:val="hybridMultilevel"/>
    <w:tmpl w:val="B90EBF84"/>
    <w:lvl w:ilvl="0" w:tplc="D6704418">
      <w:start w:val="1"/>
      <w:numFmt w:val="upperRoman"/>
      <w:lvlText w:val="%1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0F246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AC69D8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C83726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902290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2A2D8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6C81E6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85A34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A83A0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1A3551"/>
    <w:multiLevelType w:val="hybridMultilevel"/>
    <w:tmpl w:val="2E0264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B17783"/>
    <w:multiLevelType w:val="hybridMultilevel"/>
    <w:tmpl w:val="69BA74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CD57EA8"/>
    <w:multiLevelType w:val="hybridMultilevel"/>
    <w:tmpl w:val="B25043F0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C27C8"/>
    <w:multiLevelType w:val="hybridMultilevel"/>
    <w:tmpl w:val="9B6ABC12"/>
    <w:lvl w:ilvl="0" w:tplc="02C6C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834294"/>
    <w:multiLevelType w:val="hybridMultilevel"/>
    <w:tmpl w:val="397CC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063235">
    <w:abstractNumId w:val="2"/>
  </w:num>
  <w:num w:numId="2" w16cid:durableId="1009527022">
    <w:abstractNumId w:val="15"/>
  </w:num>
  <w:num w:numId="3" w16cid:durableId="364403460">
    <w:abstractNumId w:val="1"/>
  </w:num>
  <w:num w:numId="4" w16cid:durableId="524903703">
    <w:abstractNumId w:val="11"/>
  </w:num>
  <w:num w:numId="5" w16cid:durableId="990258882">
    <w:abstractNumId w:val="12"/>
  </w:num>
  <w:num w:numId="6" w16cid:durableId="577713227">
    <w:abstractNumId w:val="6"/>
  </w:num>
  <w:num w:numId="7" w16cid:durableId="870072005">
    <w:abstractNumId w:val="14"/>
  </w:num>
  <w:num w:numId="8" w16cid:durableId="2062558925">
    <w:abstractNumId w:val="13"/>
  </w:num>
  <w:num w:numId="9" w16cid:durableId="652222893">
    <w:abstractNumId w:val="4"/>
  </w:num>
  <w:num w:numId="10" w16cid:durableId="1398013994">
    <w:abstractNumId w:val="3"/>
  </w:num>
  <w:num w:numId="11" w16cid:durableId="1238977220">
    <w:abstractNumId w:val="0"/>
  </w:num>
  <w:num w:numId="12" w16cid:durableId="1307589270">
    <w:abstractNumId w:val="10"/>
  </w:num>
  <w:num w:numId="13" w16cid:durableId="1810979997">
    <w:abstractNumId w:val="8"/>
  </w:num>
  <w:num w:numId="14" w16cid:durableId="194581685">
    <w:abstractNumId w:val="7"/>
  </w:num>
  <w:num w:numId="15" w16cid:durableId="1042822060">
    <w:abstractNumId w:val="9"/>
  </w:num>
  <w:num w:numId="16" w16cid:durableId="622687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40"/>
    <w:rsid w:val="00025106"/>
    <w:rsid w:val="0009429B"/>
    <w:rsid w:val="001E1323"/>
    <w:rsid w:val="002E4EBA"/>
    <w:rsid w:val="002F631C"/>
    <w:rsid w:val="002F777C"/>
    <w:rsid w:val="003B5A6B"/>
    <w:rsid w:val="003B748A"/>
    <w:rsid w:val="00683CCA"/>
    <w:rsid w:val="00702978"/>
    <w:rsid w:val="007B4616"/>
    <w:rsid w:val="007F267D"/>
    <w:rsid w:val="00982991"/>
    <w:rsid w:val="00990140"/>
    <w:rsid w:val="00A5045C"/>
    <w:rsid w:val="00A6741E"/>
    <w:rsid w:val="00D55ADF"/>
    <w:rsid w:val="00EC7D73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04B7"/>
  <w15:chartTrackingRefBased/>
  <w15:docId w15:val="{E9BD349B-CA4C-4013-A09F-0414D71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4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4E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color w:val="2F5496" w:themeColor="accent1" w:themeShade="BF"/>
      <w:kern w:val="2"/>
      <w:sz w:val="28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140"/>
    <w:pPr>
      <w:keepNext/>
      <w:keepLines/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140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7D73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EC7D73"/>
    <w:rPr>
      <w:rFonts w:ascii="Times New Roman" w:eastAsiaTheme="majorEastAsia" w:hAnsi="Times New Roman" w:cstheme="majorBidi"/>
      <w:b/>
      <w:spacing w:val="-10"/>
      <w:kern w:val="28"/>
      <w:sz w:val="28"/>
      <w:szCs w:val="56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2E4EBA"/>
    <w:rPr>
      <w:rFonts w:ascii="Times New Roman" w:eastAsiaTheme="majorEastAsia" w:hAnsi="Times New Roman" w:cstheme="majorBidi"/>
      <w:b/>
      <w:caps/>
      <w:color w:val="2F5496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01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9014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9014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9014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9014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9014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9014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9014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9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14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9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14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link w:val="a8"/>
    <w:uiPriority w:val="1"/>
    <w:qFormat/>
    <w:rsid w:val="0099014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9014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90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9014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99014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1"/>
    <w:rsid w:val="00990140"/>
    <w:rPr>
      <w:rFonts w:ascii="Times New Roman" w:hAnsi="Times New Roman"/>
      <w:kern w:val="0"/>
      <w:sz w:val="24"/>
      <w14:ligatures w14:val="none"/>
    </w:rPr>
  </w:style>
  <w:style w:type="numbering" w:customStyle="1" w:styleId="WWNum21">
    <w:name w:val="WWNum21"/>
    <w:basedOn w:val="a2"/>
    <w:rsid w:val="00A6741E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t-masterplu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008415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dt-masterplus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eti-tv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ti-t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Сомова</dc:creator>
  <cp:keywords/>
  <dc:description/>
  <cp:lastModifiedBy>Юлия Сомова</cp:lastModifiedBy>
  <cp:revision>2</cp:revision>
  <dcterms:created xsi:type="dcterms:W3CDTF">2025-09-30T12:43:00Z</dcterms:created>
  <dcterms:modified xsi:type="dcterms:W3CDTF">2025-09-30T12:43:00Z</dcterms:modified>
</cp:coreProperties>
</file>